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61" w:rsidRDefault="002719D8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Утверждено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Постановлением администрации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Здвинского района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№</w:t>
      </w:r>
      <w:r w:rsidR="009A1BE8">
        <w:rPr>
          <w:rFonts w:ascii="SegoePrint" w:hAnsi="SegoePrint" w:cs="SegoePrint"/>
          <w:sz w:val="24"/>
          <w:szCs w:val="24"/>
        </w:rPr>
        <w:t xml:space="preserve"> 208-па</w:t>
      </w:r>
      <w:r>
        <w:rPr>
          <w:rFonts w:ascii="SegoePrint" w:hAnsi="SegoePrint" w:cs="SegoePrint"/>
          <w:sz w:val="24"/>
          <w:szCs w:val="24"/>
        </w:rPr>
        <w:t xml:space="preserve"> от «</w:t>
      </w:r>
      <w:r w:rsidR="009A1BE8">
        <w:rPr>
          <w:rFonts w:ascii="SegoePrint" w:hAnsi="SegoePrint" w:cs="SegoePrint"/>
          <w:sz w:val="24"/>
          <w:szCs w:val="24"/>
        </w:rPr>
        <w:t>22</w:t>
      </w:r>
      <w:r>
        <w:rPr>
          <w:rFonts w:ascii="SegoePrint" w:hAnsi="SegoePrint" w:cs="SegoePrint"/>
          <w:sz w:val="24"/>
          <w:szCs w:val="24"/>
        </w:rPr>
        <w:t>»</w:t>
      </w:r>
      <w:r w:rsidR="009A1BE8">
        <w:rPr>
          <w:rFonts w:ascii="SegoePrint" w:hAnsi="SegoePrint" w:cs="SegoePrint"/>
          <w:sz w:val="24"/>
          <w:szCs w:val="24"/>
        </w:rPr>
        <w:t xml:space="preserve"> июля 2015</w:t>
      </w:r>
      <w:r>
        <w:rPr>
          <w:rFonts w:ascii="SegoePrint" w:hAnsi="SegoePrint" w:cs="SegoePrint"/>
          <w:sz w:val="24"/>
          <w:szCs w:val="24"/>
        </w:rPr>
        <w:t xml:space="preserve"> года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C1EB2" w:rsidRDefault="003C1EB2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C1EB2" w:rsidRDefault="003C1EB2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86C09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t>Схемы размещения рекламных конструкций на территории Здвинского</w:t>
      </w:r>
      <w:r w:rsidR="00386C09">
        <w:rPr>
          <w:rFonts w:ascii="SegoePrint" w:hAnsi="SegoePrint" w:cs="SegoePrint"/>
          <w:sz w:val="48"/>
          <w:szCs w:val="48"/>
        </w:rPr>
        <w:t xml:space="preserve"> </w:t>
      </w:r>
      <w:r>
        <w:rPr>
          <w:rFonts w:ascii="SegoePrint" w:hAnsi="SegoePrint" w:cs="SegoePrint"/>
          <w:sz w:val="48"/>
          <w:szCs w:val="48"/>
        </w:rPr>
        <w:t>района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t>Новосибирской области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2719D8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Согласовано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Министерством строительства Новосибирской области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от « » года</w:t>
      </w:r>
    </w:p>
    <w:p w:rsidR="00216621" w:rsidRDefault="0021662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lastRenderedPageBreak/>
        <w:t>Содержание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Номер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страницы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* Титульный лист             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</w:t>
      </w:r>
      <w:r>
        <w:rPr>
          <w:rFonts w:ascii="SegoePrint" w:hAnsi="SegoePrint" w:cs="SegoePrint"/>
          <w:sz w:val="24"/>
          <w:szCs w:val="24"/>
        </w:rPr>
        <w:t xml:space="preserve">    1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* Содержание                 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 2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* Пояснительная записка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</w:t>
      </w:r>
      <w:r w:rsidR="009672D6">
        <w:rPr>
          <w:rFonts w:ascii="SegoePrint" w:hAnsi="SegoePrint" w:cs="SegoePrint"/>
          <w:sz w:val="24"/>
          <w:szCs w:val="24"/>
        </w:rPr>
        <w:t>3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I Общие положения       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 </w:t>
      </w:r>
      <w:r w:rsidR="009672D6">
        <w:rPr>
          <w:rFonts w:ascii="SegoePrint" w:hAnsi="SegoePrint" w:cs="SegoePrint"/>
          <w:sz w:val="24"/>
          <w:szCs w:val="24"/>
        </w:rPr>
        <w:t>3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II Информация о типах и видах рекламных конструкций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</w:t>
      </w:r>
      <w:r w:rsidR="009672D6">
        <w:rPr>
          <w:rFonts w:ascii="SegoePrint" w:hAnsi="SegoePrint" w:cs="SegoePrint"/>
          <w:sz w:val="24"/>
          <w:szCs w:val="24"/>
        </w:rPr>
        <w:t>4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III Описание технических характеристик рекламных конструкций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 </w:t>
      </w:r>
      <w:r w:rsidR="009672D6">
        <w:rPr>
          <w:rFonts w:ascii="SegoePrint" w:hAnsi="SegoePrint" w:cs="SegoePrint"/>
          <w:sz w:val="24"/>
          <w:szCs w:val="24"/>
        </w:rPr>
        <w:t>5</w:t>
      </w:r>
    </w:p>
    <w:p w:rsidR="00B30161" w:rsidRPr="00E3330E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 w:rsidRPr="00E3330E">
        <w:rPr>
          <w:rFonts w:ascii="SegoePrint" w:hAnsi="SegoePrint" w:cs="SegoePrint"/>
          <w:sz w:val="24"/>
          <w:szCs w:val="24"/>
        </w:rPr>
        <w:t xml:space="preserve">IV Чертежи рекламных конструкций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 w:rsidRPr="00E3330E">
        <w:rPr>
          <w:rFonts w:ascii="SegoePrint" w:hAnsi="SegoePrint" w:cs="SegoePrint"/>
          <w:sz w:val="24"/>
          <w:szCs w:val="24"/>
        </w:rPr>
        <w:t xml:space="preserve">  </w:t>
      </w:r>
      <w:r w:rsidR="009672D6">
        <w:rPr>
          <w:rFonts w:ascii="SegoePrint" w:hAnsi="SegoePrint" w:cs="SegoePrint"/>
          <w:sz w:val="24"/>
          <w:szCs w:val="24"/>
        </w:rPr>
        <w:t>6</w:t>
      </w:r>
    </w:p>
    <w:p w:rsidR="00B30161" w:rsidRPr="00E3330E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 w:rsidRPr="00E3330E">
        <w:rPr>
          <w:rFonts w:ascii="SegoePrint" w:hAnsi="SegoePrint" w:cs="SegoePrint"/>
          <w:sz w:val="24"/>
          <w:szCs w:val="24"/>
        </w:rPr>
        <w:t xml:space="preserve">V Адресный перечень рекламных конструкций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 w:rsidRPr="00E3330E">
        <w:rPr>
          <w:rFonts w:ascii="SegoePrint" w:hAnsi="SegoePrint" w:cs="SegoePrint"/>
          <w:sz w:val="24"/>
          <w:szCs w:val="24"/>
        </w:rPr>
        <w:t xml:space="preserve"> </w:t>
      </w:r>
      <w:r w:rsidR="009672D6">
        <w:rPr>
          <w:rFonts w:ascii="SegoePrint" w:hAnsi="SegoePrint" w:cs="SegoePrint"/>
          <w:sz w:val="24"/>
          <w:szCs w:val="24"/>
        </w:rPr>
        <w:t>7-10</w:t>
      </w:r>
    </w:p>
    <w:p w:rsidR="00B30161" w:rsidRPr="00E3330E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 w:rsidRPr="00E3330E">
        <w:rPr>
          <w:rFonts w:ascii="SegoePrint" w:hAnsi="SegoePrint" w:cs="SegoePrint"/>
          <w:sz w:val="24"/>
          <w:szCs w:val="24"/>
        </w:rPr>
        <w:t>VI Графическая часть                                                                                                                                                                             1</w:t>
      </w:r>
      <w:r w:rsidR="009672D6">
        <w:rPr>
          <w:rFonts w:ascii="SegoePrint" w:hAnsi="SegoePrint" w:cs="SegoePrint"/>
          <w:sz w:val="24"/>
          <w:szCs w:val="24"/>
        </w:rPr>
        <w:t>1</w:t>
      </w: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54151F" w:rsidRDefault="0054151F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3C7FED" w:rsidRDefault="003C7FED" w:rsidP="00B30161">
      <w:pPr>
        <w:jc w:val="center"/>
        <w:rPr>
          <w:rFonts w:ascii="SegoePrint" w:hAnsi="SegoePrint" w:cs="SegoePrin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575E52" w:rsidTr="00575E52">
        <w:tc>
          <w:tcPr>
            <w:tcW w:w="7393" w:type="dxa"/>
          </w:tcPr>
          <w:p w:rsidR="00575E52" w:rsidRDefault="00575E52" w:rsidP="009672D6">
            <w:pPr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575E52" w:rsidRDefault="00575E52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</w:tr>
    </w:tbl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lastRenderedPageBreak/>
        <w:t>Пояснительная записка</w:t>
      </w:r>
    </w:p>
    <w:p w:rsidR="00AE4EB5" w:rsidRPr="00AE4EB5" w:rsidRDefault="00AE4EB5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28"/>
          <w:szCs w:val="28"/>
        </w:rPr>
      </w:pPr>
    </w:p>
    <w:p w:rsidR="0083530D" w:rsidRPr="00E6247B" w:rsidRDefault="0083530D" w:rsidP="00E6247B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 w:rsidRPr="00E6247B">
        <w:rPr>
          <w:rFonts w:ascii="SegoePrint-Bold" w:hAnsi="SegoePrint-Bold" w:cs="SegoePrint-Bold"/>
          <w:b/>
          <w:bCs/>
          <w:sz w:val="24"/>
          <w:szCs w:val="24"/>
        </w:rPr>
        <w:t>Общие положения</w:t>
      </w:r>
    </w:p>
    <w:p w:rsidR="00E6247B" w:rsidRPr="00E6247B" w:rsidRDefault="00E6247B" w:rsidP="00E6247B">
      <w:pPr>
        <w:pStyle w:val="aa"/>
        <w:autoSpaceDE w:val="0"/>
        <w:autoSpaceDN w:val="0"/>
        <w:adjustRightInd w:val="0"/>
        <w:spacing w:after="0" w:line="240" w:lineRule="auto"/>
        <w:ind w:left="1080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Схема размещения рекламных конструкций на территории Здвинского района Новосибирской  области разработана на основании Федерального закона от 13</w:t>
      </w:r>
      <w:r w:rsidR="00E6247B">
        <w:rPr>
          <w:rFonts w:ascii="SegoePrint" w:hAnsi="SegoePrint" w:cs="SegoePrint"/>
          <w:sz w:val="24"/>
          <w:szCs w:val="24"/>
        </w:rPr>
        <w:t xml:space="preserve"> </w:t>
      </w:r>
      <w:r>
        <w:rPr>
          <w:rFonts w:ascii="SegoePrint" w:hAnsi="SegoePrint" w:cs="SegoePrint"/>
          <w:sz w:val="24"/>
          <w:szCs w:val="24"/>
        </w:rPr>
        <w:t>марта 2006 года № 38-ФЗ «О рекламе».</w:t>
      </w:r>
    </w:p>
    <w:p w:rsidR="002719D8" w:rsidRDefault="002719D8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247B">
        <w:rPr>
          <w:rFonts w:ascii="Arial" w:hAnsi="Arial" w:cs="Arial"/>
          <w:sz w:val="24"/>
          <w:szCs w:val="24"/>
        </w:rPr>
        <w:t xml:space="preserve">Схема размещения рекламных конструкций разработана, в соответствии </w:t>
      </w:r>
      <w:r w:rsidR="00E6247B" w:rsidRPr="00E6247B">
        <w:rPr>
          <w:rFonts w:ascii="Arial" w:hAnsi="Arial" w:cs="Arial"/>
          <w:bCs/>
          <w:sz w:val="24"/>
          <w:szCs w:val="24"/>
        </w:rPr>
        <w:t>Постановление</w:t>
      </w:r>
      <w:r w:rsidR="00E6247B" w:rsidRPr="00E6247B">
        <w:rPr>
          <w:rFonts w:ascii="Arial" w:hAnsi="Arial" w:cs="Arial"/>
          <w:sz w:val="24"/>
          <w:szCs w:val="24"/>
        </w:rPr>
        <w:t xml:space="preserve"> Правительства </w:t>
      </w:r>
      <w:r w:rsidR="00E6247B" w:rsidRPr="00E6247B">
        <w:rPr>
          <w:rFonts w:ascii="Arial" w:hAnsi="Arial" w:cs="Arial"/>
          <w:bCs/>
          <w:sz w:val="24"/>
          <w:szCs w:val="24"/>
        </w:rPr>
        <w:t>Новосибирской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области</w:t>
      </w:r>
      <w:r w:rsidR="00E6247B" w:rsidRPr="00E6247B">
        <w:rPr>
          <w:rFonts w:ascii="Arial" w:hAnsi="Arial" w:cs="Arial"/>
          <w:sz w:val="24"/>
          <w:szCs w:val="24"/>
        </w:rPr>
        <w:t xml:space="preserve"> от 13.11.2013 № 489-п "Об утверждении </w:t>
      </w:r>
      <w:proofErr w:type="gramStart"/>
      <w:r w:rsidR="00E6247B" w:rsidRPr="00E6247B">
        <w:rPr>
          <w:rFonts w:ascii="Arial" w:hAnsi="Arial" w:cs="Arial"/>
          <w:sz w:val="24"/>
          <w:szCs w:val="24"/>
        </w:rPr>
        <w:t xml:space="preserve">Порядка предварительного согласования </w:t>
      </w:r>
      <w:r w:rsidR="00E6247B" w:rsidRPr="00E6247B">
        <w:rPr>
          <w:rFonts w:ascii="Arial" w:hAnsi="Arial" w:cs="Arial"/>
          <w:bCs/>
          <w:sz w:val="24"/>
          <w:szCs w:val="24"/>
        </w:rPr>
        <w:t>схем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размещения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рекламных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конструкций</w:t>
      </w:r>
      <w:proofErr w:type="gramEnd"/>
      <w:r w:rsidR="00E6247B" w:rsidRPr="00E6247B">
        <w:rPr>
          <w:rFonts w:ascii="Arial" w:hAnsi="Arial" w:cs="Arial"/>
          <w:sz w:val="24"/>
          <w:szCs w:val="24"/>
        </w:rPr>
        <w:t xml:space="preserve"> и вносимых в них изменений»</w:t>
      </w:r>
      <w:r w:rsidR="00E6247B">
        <w:rPr>
          <w:rFonts w:ascii="Arial" w:hAnsi="Arial" w:cs="Arial"/>
          <w:sz w:val="24"/>
          <w:szCs w:val="24"/>
        </w:rPr>
        <w:t>.</w:t>
      </w:r>
    </w:p>
    <w:p w:rsidR="002719D8" w:rsidRPr="00E6247B" w:rsidRDefault="002719D8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Схема размещения рекламных конструкций соответствует документам территориального планирования </w:t>
      </w:r>
      <w:r w:rsidR="00E6247B">
        <w:rPr>
          <w:rFonts w:ascii="SegoePrint" w:hAnsi="SegoePrint" w:cs="SegoePrint"/>
          <w:sz w:val="24"/>
          <w:szCs w:val="24"/>
        </w:rPr>
        <w:t>Здвинского</w:t>
      </w:r>
      <w:r>
        <w:rPr>
          <w:rFonts w:ascii="SegoePrint" w:hAnsi="SegoePrint" w:cs="SegoePrint"/>
          <w:sz w:val="24"/>
          <w:szCs w:val="24"/>
        </w:rPr>
        <w:t xml:space="preserve"> района </w:t>
      </w:r>
      <w:r w:rsidR="00E6247B">
        <w:rPr>
          <w:rFonts w:ascii="SegoePrint" w:hAnsi="SegoePrint" w:cs="SegoePrint"/>
          <w:sz w:val="24"/>
          <w:szCs w:val="24"/>
        </w:rPr>
        <w:t xml:space="preserve">Новосибирской </w:t>
      </w:r>
      <w:r>
        <w:rPr>
          <w:rFonts w:ascii="SegoePrint" w:hAnsi="SegoePrint" w:cs="SegoePrint"/>
          <w:sz w:val="24"/>
          <w:szCs w:val="24"/>
        </w:rPr>
        <w:t>области.</w:t>
      </w:r>
    </w:p>
    <w:p w:rsidR="002719D8" w:rsidRDefault="002719D8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Типы и виды рекламных </w:t>
      </w:r>
      <w:r w:rsidR="00E6247B">
        <w:rPr>
          <w:rFonts w:ascii="SegoePrint" w:hAnsi="SegoePrint" w:cs="SegoePrint"/>
          <w:sz w:val="24"/>
          <w:szCs w:val="24"/>
        </w:rPr>
        <w:t>конструкций,</w:t>
      </w:r>
      <w:r>
        <w:rPr>
          <w:rFonts w:ascii="SegoePrint" w:hAnsi="SegoePrint" w:cs="SegoePrint"/>
          <w:sz w:val="24"/>
          <w:szCs w:val="24"/>
        </w:rPr>
        <w:t xml:space="preserve"> предусмотренные к установке и эксплуатации на территории района</w:t>
      </w:r>
      <w:r w:rsidR="00E6247B">
        <w:rPr>
          <w:rFonts w:ascii="SegoePrint" w:hAnsi="SegoePrint" w:cs="SegoePrint"/>
          <w:sz w:val="24"/>
          <w:szCs w:val="24"/>
        </w:rPr>
        <w:t>,</w:t>
      </w:r>
      <w:r>
        <w:rPr>
          <w:rFonts w:ascii="SegoePrint" w:hAnsi="SegoePrint" w:cs="SegoePrint"/>
          <w:sz w:val="24"/>
          <w:szCs w:val="24"/>
        </w:rPr>
        <w:t xml:space="preserve"> не влияют на кардинальные изменения внешнего</w:t>
      </w:r>
      <w:r w:rsidR="00E6247B">
        <w:rPr>
          <w:rFonts w:ascii="SegoePrint" w:hAnsi="SegoePrint" w:cs="SegoePrint"/>
          <w:sz w:val="24"/>
          <w:szCs w:val="24"/>
        </w:rPr>
        <w:t xml:space="preserve"> </w:t>
      </w:r>
      <w:r>
        <w:rPr>
          <w:rFonts w:ascii="SegoePrint" w:hAnsi="SegoePrint" w:cs="SegoePrint"/>
          <w:sz w:val="24"/>
          <w:szCs w:val="24"/>
        </w:rPr>
        <w:t>архитектурного облика сложившейся застройки, соответствуют градостроительным нормам и правилам, а так же техническим регламентам и требованиям</w:t>
      </w: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безопасности.</w:t>
      </w: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22A63" w:rsidRDefault="00122A63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t>II Информация о типах и видах рекламных конструкций</w:t>
      </w:r>
    </w:p>
    <w:tbl>
      <w:tblPr>
        <w:tblStyle w:val="a3"/>
        <w:tblW w:w="0" w:type="auto"/>
        <w:tblLook w:val="04A0"/>
      </w:tblPr>
      <w:tblGrid>
        <w:gridCol w:w="829"/>
        <w:gridCol w:w="2766"/>
        <w:gridCol w:w="2526"/>
        <w:gridCol w:w="2448"/>
        <w:gridCol w:w="2103"/>
        <w:gridCol w:w="1931"/>
        <w:gridCol w:w="2183"/>
      </w:tblGrid>
      <w:tr w:rsidR="00122A63" w:rsidTr="004810AC">
        <w:tc>
          <w:tcPr>
            <w:tcW w:w="829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Тип рекламной конструкции</w:t>
            </w:r>
          </w:p>
        </w:tc>
        <w:tc>
          <w:tcPr>
            <w:tcW w:w="252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Наименование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рекламной конструкции</w:t>
            </w:r>
          </w:p>
        </w:tc>
        <w:tc>
          <w:tcPr>
            <w:tcW w:w="2448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Размер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информационного поля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(м)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  <w:tc>
          <w:tcPr>
            <w:tcW w:w="210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Технические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характеристики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  <w:tc>
          <w:tcPr>
            <w:tcW w:w="1931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 xml:space="preserve">Условные обозначения </w:t>
            </w:r>
            <w:proofErr w:type="gramStart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на</w:t>
            </w:r>
            <w:proofErr w:type="gramEnd"/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карте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Примечания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</w:tr>
      <w:tr w:rsidR="00122A63" w:rsidTr="004810AC">
        <w:tc>
          <w:tcPr>
            <w:tcW w:w="829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7145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Рекламный щит </w:t>
            </w:r>
          </w:p>
        </w:tc>
        <w:tc>
          <w:tcPr>
            <w:tcW w:w="2448" w:type="dxa"/>
          </w:tcPr>
          <w:p w:rsidR="00122A63" w:rsidRDefault="00AE4EB5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3,0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х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4</w:t>
            </w:r>
            <w:r w:rsidR="00122A63">
              <w:rPr>
                <w:rFonts w:ascii="SegoePrint" w:hAnsi="SegoePrint" w:cs="SegoePrint"/>
                <w:sz w:val="24"/>
                <w:szCs w:val="24"/>
              </w:rPr>
              <w:t>,0</w:t>
            </w:r>
          </w:p>
        </w:tc>
        <w:tc>
          <w:tcPr>
            <w:tcW w:w="210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Рекламный щит </w:t>
            </w: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на</w:t>
            </w:r>
            <w:proofErr w:type="gramEnd"/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опорной металлической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стойке с </w:t>
            </w: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бетонным</w:t>
            </w:r>
            <w:proofErr w:type="gramEnd"/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фундаментом</w:t>
            </w:r>
          </w:p>
        </w:tc>
        <w:tc>
          <w:tcPr>
            <w:tcW w:w="1931" w:type="dxa"/>
          </w:tcPr>
          <w:p w:rsidR="00122A63" w:rsidRDefault="00F2272B" w:rsidP="00122A63">
            <w:pPr>
              <w:autoSpaceDE w:val="0"/>
              <w:autoSpaceDN w:val="0"/>
              <w:adjustRightInd w:val="0"/>
              <w:jc w:val="center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w:pict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_x0000_s1034" type="#_x0000_t80" style="position:absolute;left:0;text-align:left;margin-left:32.2pt;margin-top:11.35pt;width:20.45pt;height:33.75pt;z-index:251661312;mso-position-horizontal-relative:text;mso-position-vertical-relative:text" fillcolor="#00b0f0" strokecolor="#002060" strokeweight="3pt">
                  <v:fill rotate="t" focus="100%" type="gradient"/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218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Одно или двухстороннее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информационное поле</w:t>
            </w:r>
          </w:p>
        </w:tc>
      </w:tr>
      <w:tr w:rsidR="00122A63" w:rsidTr="004810AC">
        <w:tc>
          <w:tcPr>
            <w:tcW w:w="829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90675" cy="15240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</w:tcPr>
          <w:p w:rsidR="00122A63" w:rsidRDefault="00122A63" w:rsidP="00B62567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Б</w:t>
            </w:r>
            <w:r w:rsidR="00B62567">
              <w:rPr>
                <w:rFonts w:ascii="SegoePrint" w:hAnsi="SegoePrint" w:cs="SegoePrint"/>
                <w:sz w:val="24"/>
                <w:szCs w:val="24"/>
              </w:rPr>
              <w:t>аннер</w:t>
            </w:r>
          </w:p>
        </w:tc>
        <w:tc>
          <w:tcPr>
            <w:tcW w:w="2448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Размер индивидуальный</w:t>
            </w:r>
          </w:p>
        </w:tc>
        <w:tc>
          <w:tcPr>
            <w:tcW w:w="210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Баннер с люверсами</w:t>
            </w:r>
          </w:p>
        </w:tc>
        <w:tc>
          <w:tcPr>
            <w:tcW w:w="1931" w:type="dxa"/>
          </w:tcPr>
          <w:p w:rsidR="00122A63" w:rsidRDefault="00F2272B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 w:rsidRPr="00F2272B">
              <w:rPr>
                <w:rFonts w:ascii="SegoePrint-Bold" w:hAnsi="SegoePrint-Bold" w:cs="SegoePrint-Bold"/>
                <w:b/>
                <w:bCs/>
                <w:noProof/>
                <w:color w:val="FF0000"/>
                <w:sz w:val="24"/>
                <w:szCs w:val="24"/>
                <w:lang w:eastAsia="ru-RU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032" type="#_x0000_t84" style="position:absolute;margin-left:32.2pt;margin-top:6.5pt;width:24.75pt;height:17.25pt;z-index:251660288;mso-position-horizontal-relative:text;mso-position-vertical-relative:text" fillcolor="#00b050" strokecolor="#00b050" strokeweight="0">
                  <v:fill color2="black [3200]" focusposition=".5,.5" focussize="" focus="100%" type="gradientRadial"/>
                  <v:shadow on="t" type="perspective" color="#7f7f7f [1601]" offset="1pt" offset2="-3pt"/>
                </v:shape>
              </w:pict>
            </w:r>
          </w:p>
        </w:tc>
        <w:tc>
          <w:tcPr>
            <w:tcW w:w="2183" w:type="dxa"/>
          </w:tcPr>
          <w:p w:rsidR="004810AC" w:rsidRDefault="004810AC" w:rsidP="004810AC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Место применение </w:t>
            </w: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на</w:t>
            </w:r>
            <w:proofErr w:type="gramEnd"/>
          </w:p>
          <w:p w:rsidR="00122A63" w:rsidRDefault="004810AC" w:rsidP="004810AC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фасадах</w:t>
            </w:r>
            <w:proofErr w:type="gramEnd"/>
            <w:r>
              <w:rPr>
                <w:rFonts w:ascii="SegoePrint" w:hAnsi="SegoePrint" w:cs="SegoePrint"/>
                <w:sz w:val="24"/>
                <w:szCs w:val="24"/>
              </w:rPr>
              <w:t xml:space="preserve"> зданий</w:t>
            </w:r>
          </w:p>
        </w:tc>
      </w:tr>
    </w:tbl>
    <w:p w:rsidR="00122A63" w:rsidRDefault="00122A63" w:rsidP="00122A63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22A63" w:rsidRDefault="00122A63" w:rsidP="00122A63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  <w:r>
        <w:rPr>
          <w:rFonts w:ascii="SegoePrint-Bold" w:hAnsi="SegoePrint-Bold" w:cs="SegoePrint-Bold"/>
          <w:b/>
          <w:bCs/>
          <w:color w:val="000000"/>
          <w:sz w:val="24"/>
          <w:szCs w:val="24"/>
        </w:rPr>
        <w:t>III Описание технических характеристик рекламных конструкций</w:t>
      </w: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4810AC" w:rsidRDefault="00F72913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29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типы рекламных конструкций, предусмотренных к размещению на территории Здвинского района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F72913" w:rsidRDefault="00F72913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1147" w:rsidRPr="00A90A75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810AC" w:rsidRPr="00A90A75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  <w:r w:rsidRPr="00A90A75">
        <w:rPr>
          <w:rFonts w:ascii="Arial" w:hAnsi="Arial" w:cs="Arial"/>
          <w:b/>
          <w:bCs/>
          <w:i/>
          <w:color w:val="000000"/>
          <w:sz w:val="24"/>
          <w:szCs w:val="24"/>
        </w:rPr>
        <w:t xml:space="preserve">Рекламный щит </w:t>
      </w:r>
      <w:r w:rsidRPr="00A90A75">
        <w:rPr>
          <w:rFonts w:ascii="Arial" w:hAnsi="Arial" w:cs="Arial"/>
          <w:i/>
          <w:color w:val="333333"/>
          <w:sz w:val="24"/>
          <w:szCs w:val="24"/>
        </w:rPr>
        <w:t>-</w:t>
      </w:r>
      <w:r w:rsidR="00A90A75">
        <w:rPr>
          <w:rFonts w:ascii="Arial" w:hAnsi="Arial" w:cs="Arial"/>
          <w:color w:val="333333"/>
          <w:sz w:val="24"/>
          <w:szCs w:val="24"/>
        </w:rPr>
        <w:t xml:space="preserve"> </w:t>
      </w:r>
      <w:r w:rsidR="00A90A75" w:rsidRPr="00A90A75">
        <w:rPr>
          <w:rFonts w:ascii="Arial" w:hAnsi="Arial" w:cs="Arial"/>
          <w:sz w:val="24"/>
          <w:szCs w:val="24"/>
        </w:rPr>
        <w:t xml:space="preserve">отдельно стоящие щитовые рекламные конструкции среднего формата, имеющие внешние поверхности, специально предназначенные для размещения рекламы. Щиты состоят из фундамента, каркаса, опоры и информационного поля размером 3×4 м. Площадь информационного поля щита определяется общей площадью его эксплуатируемых сторон. Количество сторон щита не может быть более двух. Фундамент щита не должен выступать над уровнем дорожного покрытия, газона. Щиты, выполненные в одностороннем варианте, должны иметь декоративно оформленную обратную сторону. </w:t>
      </w:r>
      <w:r w:rsidR="00A90A75" w:rsidRPr="00A90A75">
        <w:rPr>
          <w:rFonts w:ascii="Arial" w:hAnsi="Arial" w:cs="Arial"/>
          <w:color w:val="000000"/>
          <w:sz w:val="24"/>
          <w:szCs w:val="24"/>
        </w:rPr>
        <w:t xml:space="preserve">Технология замены изображения: переклейка бумажного </w:t>
      </w:r>
      <w:proofErr w:type="spellStart"/>
      <w:r w:rsidR="00A90A75" w:rsidRPr="00A90A75">
        <w:rPr>
          <w:rFonts w:ascii="Arial" w:hAnsi="Arial" w:cs="Arial"/>
          <w:color w:val="000000"/>
          <w:sz w:val="24"/>
          <w:szCs w:val="24"/>
        </w:rPr>
        <w:t>постера</w:t>
      </w:r>
      <w:proofErr w:type="spellEnd"/>
      <w:r w:rsidR="00A90A75" w:rsidRPr="00A90A75">
        <w:rPr>
          <w:rFonts w:ascii="Arial" w:hAnsi="Arial" w:cs="Arial"/>
          <w:color w:val="000000"/>
          <w:sz w:val="24"/>
          <w:szCs w:val="24"/>
        </w:rPr>
        <w:t xml:space="preserve">; натяжение винилового полотна. </w:t>
      </w:r>
      <w:r w:rsidR="00A90A75" w:rsidRPr="00A90A75">
        <w:rPr>
          <w:rFonts w:ascii="Arial" w:hAnsi="Arial" w:cs="Arial"/>
          <w:color w:val="333333"/>
          <w:sz w:val="24"/>
          <w:szCs w:val="24"/>
        </w:rPr>
        <w:t>Может име</w:t>
      </w:r>
      <w:r w:rsidR="000E600B">
        <w:rPr>
          <w:rFonts w:ascii="Arial" w:hAnsi="Arial" w:cs="Arial"/>
          <w:color w:val="333333"/>
          <w:sz w:val="24"/>
          <w:szCs w:val="24"/>
        </w:rPr>
        <w:t>ть</w:t>
      </w:r>
      <w:r w:rsidR="00A90A75" w:rsidRPr="00A90A75">
        <w:rPr>
          <w:rFonts w:ascii="Arial" w:hAnsi="Arial" w:cs="Arial"/>
          <w:color w:val="333333"/>
          <w:sz w:val="24"/>
          <w:szCs w:val="24"/>
        </w:rPr>
        <w:t xml:space="preserve"> внешнюю подсветку</w:t>
      </w:r>
      <w:r w:rsidR="00A90A75" w:rsidRPr="00A90A75">
        <w:rPr>
          <w:rFonts w:ascii="Arial" w:hAnsi="Arial" w:cs="Arial"/>
          <w:sz w:val="24"/>
          <w:szCs w:val="24"/>
        </w:rPr>
        <w:t xml:space="preserve"> и соответствовать требованиям пожарной безопасности.</w:t>
      </w: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i/>
          <w:color w:val="333333"/>
          <w:sz w:val="24"/>
          <w:szCs w:val="24"/>
        </w:rPr>
      </w:pPr>
    </w:p>
    <w:p w:rsidR="00981147" w:rsidRPr="004810AC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i/>
          <w:color w:val="333333"/>
          <w:sz w:val="24"/>
          <w:szCs w:val="24"/>
        </w:rPr>
      </w:pPr>
    </w:p>
    <w:p w:rsidR="004810AC" w:rsidRPr="00AE4EB5" w:rsidRDefault="009C7EC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Баннер</w:t>
      </w:r>
      <w:r w:rsidR="00AE4EB5" w:rsidRPr="00AE4EB5">
        <w:rPr>
          <w:rFonts w:ascii="Arial" w:hAnsi="Arial" w:cs="Arial"/>
          <w:b/>
          <w:i/>
          <w:sz w:val="24"/>
          <w:szCs w:val="24"/>
        </w:rPr>
        <w:t xml:space="preserve"> (перетяжк</w:t>
      </w:r>
      <w:r>
        <w:rPr>
          <w:rFonts w:ascii="Arial" w:hAnsi="Arial" w:cs="Arial"/>
          <w:b/>
          <w:i/>
          <w:sz w:val="24"/>
          <w:szCs w:val="24"/>
        </w:rPr>
        <w:t>а, транспарант</w:t>
      </w:r>
      <w:r w:rsidR="00AE4EB5" w:rsidRPr="00AE4EB5">
        <w:rPr>
          <w:rFonts w:ascii="Arial" w:hAnsi="Arial" w:cs="Arial"/>
          <w:b/>
          <w:i/>
          <w:sz w:val="24"/>
          <w:szCs w:val="24"/>
        </w:rPr>
        <w:t>-растяжк</w:t>
      </w:r>
      <w:r>
        <w:rPr>
          <w:rFonts w:ascii="Arial" w:hAnsi="Arial" w:cs="Arial"/>
          <w:b/>
          <w:i/>
          <w:sz w:val="24"/>
          <w:szCs w:val="24"/>
        </w:rPr>
        <w:t>а</w:t>
      </w:r>
      <w:r w:rsidR="00AE4EB5" w:rsidRPr="00AE4EB5">
        <w:rPr>
          <w:rFonts w:ascii="Arial" w:hAnsi="Arial" w:cs="Arial"/>
          <w:b/>
          <w:i/>
          <w:sz w:val="24"/>
          <w:szCs w:val="24"/>
        </w:rPr>
        <w:t>)</w:t>
      </w:r>
      <w:r w:rsidR="00AE4EB5" w:rsidRPr="00AE4EB5">
        <w:rPr>
          <w:rFonts w:ascii="Arial" w:hAnsi="Arial" w:cs="Arial"/>
          <w:sz w:val="24"/>
          <w:szCs w:val="24"/>
        </w:rPr>
        <w:t xml:space="preserve"> – это полоса материи с рекламой, закрепленная над улицей при помощи тросовых конструкций, крепящихся на специальные столбы или на стены близлежащих зданий.</w:t>
      </w:r>
    </w:p>
    <w:p w:rsidR="004810AC" w:rsidRPr="00AE4EB5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lastRenderedPageBreak/>
        <w:t>IV Чертежи рекламных конструкций</w:t>
      </w:r>
    </w:p>
    <w:p w:rsidR="00211D17" w:rsidRDefault="004810AC" w:rsidP="004810AC">
      <w:pPr>
        <w:autoSpaceDE w:val="0"/>
        <w:autoSpaceDN w:val="0"/>
        <w:adjustRightInd w:val="0"/>
        <w:spacing w:after="0" w:line="240" w:lineRule="auto"/>
      </w:pPr>
      <w:r>
        <w:rPr>
          <w:rFonts w:ascii="SegoePrint-Bold" w:hAnsi="SegoePrint-Bold" w:cs="SegoePrint-Bold"/>
          <w:b/>
          <w:bCs/>
          <w:sz w:val="24"/>
          <w:szCs w:val="24"/>
        </w:rPr>
        <w:t xml:space="preserve">Рекламный щит </w:t>
      </w:r>
      <w:r w:rsidR="002719D8">
        <w:rPr>
          <w:rFonts w:ascii="SegoePrint-Bold" w:hAnsi="SegoePrint-Bold" w:cs="SegoePrint-Bold"/>
          <w:b/>
          <w:bCs/>
          <w:sz w:val="24"/>
          <w:szCs w:val="24"/>
        </w:rPr>
        <w:t>4</w:t>
      </w:r>
      <w:r>
        <w:rPr>
          <w:rFonts w:ascii="SegoePrint-Bold" w:hAnsi="SegoePrint-Bold" w:cs="SegoePrint-Bold"/>
          <w:b/>
          <w:bCs/>
          <w:sz w:val="24"/>
          <w:szCs w:val="24"/>
        </w:rPr>
        <w:t>,0х3,0 м.</w:t>
      </w:r>
      <w:r w:rsidR="00211D17" w:rsidRPr="00211D17">
        <w:t xml:space="preserve"> </w:t>
      </w:r>
    </w:p>
    <w:p w:rsidR="0083530D" w:rsidRDefault="00211D17" w:rsidP="00211D17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Arial" w:hAnsi="Arial" w:cs="Arial"/>
          <w:noProof/>
          <w:color w:val="C5C5C5"/>
          <w:sz w:val="18"/>
          <w:szCs w:val="18"/>
          <w:lang w:eastAsia="ru-RU"/>
        </w:rPr>
        <w:drawing>
          <wp:inline distT="0" distB="0" distL="0" distR="0">
            <wp:extent cx="5124450" cy="5554140"/>
            <wp:effectExtent l="19050" t="0" r="0" b="0"/>
            <wp:docPr id="3" name="Рисунок 1" descr="http://rsg-nn.ru/wp-content/uploads/2014/02/shhit-3-kh-4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sg-nn.ru/wp-content/uploads/2014/02/shhit-3-kh-4-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213" cy="555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17">
        <w:rPr>
          <w:rFonts w:ascii="Arial" w:hAnsi="Arial" w:cs="Arial"/>
          <w:color w:val="C5C5C5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C5C5C5"/>
          <w:sz w:val="18"/>
          <w:szCs w:val="18"/>
          <w:lang w:eastAsia="ru-RU"/>
        </w:rPr>
        <w:drawing>
          <wp:inline distT="0" distB="0" distL="0" distR="0">
            <wp:extent cx="3810000" cy="4210050"/>
            <wp:effectExtent l="19050" t="0" r="0" b="0"/>
            <wp:docPr id="5" name="Рисунок 4" descr="http://rsg-nn.ru/wp-content/uploads/2014/02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sg-nn.ru/wp-content/uploads/2014/02/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4810AC" w:rsidRDefault="004810AC" w:rsidP="00C328BB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t>V Адресный перечень рекламных конструкций</w:t>
      </w:r>
    </w:p>
    <w:p w:rsidR="001228FA" w:rsidRDefault="001228FA" w:rsidP="00C328BB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tbl>
      <w:tblPr>
        <w:tblW w:w="15026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97"/>
        <w:gridCol w:w="2139"/>
        <w:gridCol w:w="2693"/>
        <w:gridCol w:w="1701"/>
        <w:gridCol w:w="1276"/>
        <w:gridCol w:w="2693"/>
        <w:gridCol w:w="3827"/>
      </w:tblGrid>
      <w:tr w:rsidR="00FD5A70" w:rsidRPr="00A7781C" w:rsidTr="00981147"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hyperlink r:id="rId12" w:tooltip="Муниципальные образования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муниципального образования</w:t>
              </w:r>
            </w:hyperlink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Месторасположение рекламной конструкции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Тип рекламной конструкции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 рекламного поля (1 ед.)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 имущества</w:t>
            </w:r>
          </w:p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где устанавливается рекламная конструкция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Собственник или </w:t>
            </w:r>
            <w:hyperlink r:id="rId13" w:tooltip="Владелец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владелец</w:t>
              </w:r>
            </w:hyperlink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имущества</w:t>
            </w:r>
          </w:p>
        </w:tc>
      </w:tr>
      <w:tr w:rsidR="00FD5A70" w:rsidRPr="00A7781C" w:rsidTr="00981147"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4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E3FDD" w:rsidP="004E3FD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Административное з</w:t>
            </w:r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дание </w:t>
            </w:r>
            <w:proofErr w:type="gramStart"/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ул. </w:t>
            </w:r>
            <w:r w:rsidR="00FD5A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E3FD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</w:t>
            </w:r>
            <w:r w:rsidR="00AE4E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667581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E3FD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A3443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ОАО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Ростелеком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FD5A70" w:rsidRPr="00A7781C" w:rsidTr="00981147"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FDD" w:rsidRPr="00A7781C" w:rsidRDefault="004E3FDD" w:rsidP="004E3FD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FD5A70" w:rsidRPr="00A7781C" w:rsidRDefault="004E3FDD" w:rsidP="004E3FD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5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2A430D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Административное</w:t>
            </w:r>
            <w:r w:rsidR="004E3FD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</w:t>
            </w:r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дание </w:t>
            </w:r>
            <w:proofErr w:type="gramStart"/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4E3FD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ул.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Здвинского,10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</w:t>
            </w:r>
            <w:r w:rsidR="00AE4E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A3443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Муниципальная собственность </w:t>
            </w:r>
          </w:p>
        </w:tc>
      </w:tr>
      <w:tr w:rsidR="002A430D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2A430D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2A430D" w:rsidRDefault="002A430D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6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684865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3C1E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Нежилое производственное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</w:t>
            </w:r>
            <w:r w:rsidR="002A4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дание </w:t>
            </w:r>
            <w:proofErr w:type="gramStart"/>
            <w:r w:rsidR="002A4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2A4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2A4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Здвинск, ул. Калинина,54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</w:t>
            </w:r>
            <w:r w:rsidR="00AE4E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«Общепит»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7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684865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 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ул.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Калинина,11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около 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 Скворцовых»)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8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83530D" w:rsidRDefault="001228FA" w:rsidP="002719D8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2719D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пешеходного перехода 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МКОУ 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Здвинская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средняя общеобразовательная 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школа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№1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 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магазина «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Smile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3C1EB2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12 </w:t>
            </w:r>
            <w:r w:rsidR="003C1E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</w:t>
            </w:r>
            <w:proofErr w:type="gramStart"/>
            <w:r w:rsidR="003C1E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Алексеевский сельсовет</w:t>
            </w:r>
          </w:p>
          <w:p w:rsidR="00684865" w:rsidRDefault="00684865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9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3D648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«Алексеевский СДК»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 Алексеевка, ул. Центральная,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684865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684865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Верх-Каргатский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0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8370FE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общеобразовательное учреждение «</w:t>
            </w:r>
            <w:proofErr w:type="spellStart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Верх-Каргатская</w:t>
            </w:r>
            <w:proofErr w:type="spellEnd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СОШ», ул</w:t>
            </w:r>
            <w:proofErr w:type="gramStart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кольная,10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Верх-Урюмский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1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3D648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Верх-Урюмский</w:t>
            </w:r>
            <w:proofErr w:type="spellEnd"/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с. Верх-Урюм,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Больничная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Горносталевский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2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3D648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Старог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орносталёвский</w:t>
            </w:r>
            <w:proofErr w:type="spellEnd"/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Старогорносталево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ул. Томская,16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10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Лянинский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3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684865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Лянинский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Лянино,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Нижнечулымский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4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684865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Нижнечулымского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Н.Чулым,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Школьная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2а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Петраковский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5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Петраковский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Петраки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,17/1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Сарыбалыкский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6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Сарыбалыкский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Сарыбалык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Береговая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Цветниковский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7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 xml:space="preserve">Новосибирской </w:t>
              </w:r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lastRenderedPageBreak/>
                <w:t>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3D648D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1228FA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1228FA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Цветников</w:t>
            </w:r>
            <w:r w:rsidR="003C7FE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кий</w:t>
            </w:r>
            <w:proofErr w:type="spellEnd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СДК», с. Цветники, ул. </w:t>
            </w:r>
            <w:proofErr w:type="gramStart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Чулымский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8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3D648D" w:rsidP="004501EB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1228FA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4501E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общеобразовательное учреждение «</w:t>
            </w:r>
            <w:proofErr w:type="spellStart"/>
            <w:r w:rsidR="004501E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Чулымская</w:t>
            </w:r>
            <w:proofErr w:type="spellEnd"/>
            <w:r w:rsidR="004501E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СОШ», ул. Ленина,3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</w:tbl>
    <w:p w:rsidR="004810AC" w:rsidRDefault="004810AC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lastRenderedPageBreak/>
        <w:t>VI Графическая часть</w:t>
      </w: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48"/>
          <w:szCs w:val="48"/>
        </w:rPr>
      </w:pPr>
      <w:r>
        <w:rPr>
          <w:rFonts w:ascii="SegoePrint-Bold" w:hAnsi="SegoePrint-Bold" w:cs="SegoePrint-Bold"/>
          <w:b/>
          <w:bCs/>
          <w:sz w:val="48"/>
          <w:szCs w:val="48"/>
        </w:rPr>
        <w:t>Схемы размещения рекламных конструкций</w:t>
      </w: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48"/>
          <w:szCs w:val="48"/>
        </w:rPr>
        <w:t>на территории Здвинского района Новосибирской области</w:t>
      </w:r>
    </w:p>
    <w:sectPr w:rsidR="00157C54" w:rsidSect="00B30161">
      <w:footerReference w:type="default" r:id="rId2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FC4" w:rsidRDefault="00413FC4" w:rsidP="004810AC">
      <w:pPr>
        <w:spacing w:after="0" w:line="240" w:lineRule="auto"/>
      </w:pPr>
      <w:r>
        <w:separator/>
      </w:r>
    </w:p>
  </w:endnote>
  <w:endnote w:type="continuationSeparator" w:id="0">
    <w:p w:rsidR="00413FC4" w:rsidRDefault="00413FC4" w:rsidP="0048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Prin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Prin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7678"/>
      <w:docPartObj>
        <w:docPartGallery w:val="Page Numbers (Bottom of Page)"/>
        <w:docPartUnique/>
      </w:docPartObj>
    </w:sdtPr>
    <w:sdtContent>
      <w:p w:rsidR="0054151F" w:rsidRDefault="00F2272B">
        <w:pPr>
          <w:pStyle w:val="a8"/>
          <w:jc w:val="center"/>
        </w:pPr>
        <w:fldSimple w:instr=" PAGE   \* MERGEFORMAT ">
          <w:r w:rsidR="009672D6">
            <w:rPr>
              <w:noProof/>
            </w:rPr>
            <w:t>11</w:t>
          </w:r>
        </w:fldSimple>
      </w:p>
    </w:sdtContent>
  </w:sdt>
  <w:p w:rsidR="0054151F" w:rsidRDefault="0054151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FC4" w:rsidRDefault="00413FC4" w:rsidP="004810AC">
      <w:pPr>
        <w:spacing w:after="0" w:line="240" w:lineRule="auto"/>
      </w:pPr>
      <w:r>
        <w:separator/>
      </w:r>
    </w:p>
  </w:footnote>
  <w:footnote w:type="continuationSeparator" w:id="0">
    <w:p w:rsidR="00413FC4" w:rsidRDefault="00413FC4" w:rsidP="00481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C2B97"/>
    <w:multiLevelType w:val="hybridMultilevel"/>
    <w:tmpl w:val="5488596A"/>
    <w:lvl w:ilvl="0" w:tplc="122C7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161"/>
    <w:rsid w:val="0005623C"/>
    <w:rsid w:val="00060D23"/>
    <w:rsid w:val="000E600B"/>
    <w:rsid w:val="001228FA"/>
    <w:rsid w:val="00122A63"/>
    <w:rsid w:val="00157C54"/>
    <w:rsid w:val="001E353E"/>
    <w:rsid w:val="00211D17"/>
    <w:rsid w:val="00216621"/>
    <w:rsid w:val="00245110"/>
    <w:rsid w:val="002719D8"/>
    <w:rsid w:val="002A430D"/>
    <w:rsid w:val="003271DF"/>
    <w:rsid w:val="003470AC"/>
    <w:rsid w:val="00361645"/>
    <w:rsid w:val="003866D1"/>
    <w:rsid w:val="00386C09"/>
    <w:rsid w:val="003A7917"/>
    <w:rsid w:val="003C1EB2"/>
    <w:rsid w:val="003C7FED"/>
    <w:rsid w:val="003D648D"/>
    <w:rsid w:val="003E650A"/>
    <w:rsid w:val="00413FC4"/>
    <w:rsid w:val="004501EB"/>
    <w:rsid w:val="004810AC"/>
    <w:rsid w:val="004A3443"/>
    <w:rsid w:val="004E3FDD"/>
    <w:rsid w:val="004F2C60"/>
    <w:rsid w:val="005051EC"/>
    <w:rsid w:val="0054151F"/>
    <w:rsid w:val="00552885"/>
    <w:rsid w:val="00575E52"/>
    <w:rsid w:val="005E13A9"/>
    <w:rsid w:val="00667581"/>
    <w:rsid w:val="00684865"/>
    <w:rsid w:val="00740820"/>
    <w:rsid w:val="007D5609"/>
    <w:rsid w:val="0083530D"/>
    <w:rsid w:val="008370FE"/>
    <w:rsid w:val="00862F18"/>
    <w:rsid w:val="00900911"/>
    <w:rsid w:val="00956A35"/>
    <w:rsid w:val="009672D6"/>
    <w:rsid w:val="0097160C"/>
    <w:rsid w:val="00973891"/>
    <w:rsid w:val="00981147"/>
    <w:rsid w:val="009A1BE8"/>
    <w:rsid w:val="009C7ECB"/>
    <w:rsid w:val="009E693F"/>
    <w:rsid w:val="00A02D05"/>
    <w:rsid w:val="00A90A75"/>
    <w:rsid w:val="00A91FC6"/>
    <w:rsid w:val="00AE4EB5"/>
    <w:rsid w:val="00B276AD"/>
    <w:rsid w:val="00B30161"/>
    <w:rsid w:val="00B62567"/>
    <w:rsid w:val="00BA279C"/>
    <w:rsid w:val="00BC21C7"/>
    <w:rsid w:val="00C328BB"/>
    <w:rsid w:val="00D560E9"/>
    <w:rsid w:val="00D86979"/>
    <w:rsid w:val="00DB5998"/>
    <w:rsid w:val="00DB6527"/>
    <w:rsid w:val="00E17639"/>
    <w:rsid w:val="00E33214"/>
    <w:rsid w:val="00E3330E"/>
    <w:rsid w:val="00E50CC4"/>
    <w:rsid w:val="00E57B8B"/>
    <w:rsid w:val="00E6247B"/>
    <w:rsid w:val="00EF51CB"/>
    <w:rsid w:val="00F12D51"/>
    <w:rsid w:val="00F2272B"/>
    <w:rsid w:val="00F551D7"/>
    <w:rsid w:val="00F57924"/>
    <w:rsid w:val="00F65014"/>
    <w:rsid w:val="00F72913"/>
    <w:rsid w:val="00FB3A24"/>
    <w:rsid w:val="00FD5A70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660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2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6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8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10AC"/>
  </w:style>
  <w:style w:type="paragraph" w:styleId="a8">
    <w:name w:val="footer"/>
    <w:basedOn w:val="a"/>
    <w:link w:val="a9"/>
    <w:uiPriority w:val="99"/>
    <w:unhideWhenUsed/>
    <w:rsid w:val="0048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10AC"/>
  </w:style>
  <w:style w:type="paragraph" w:styleId="aa">
    <w:name w:val="List Paragraph"/>
    <w:basedOn w:val="a"/>
    <w:uiPriority w:val="34"/>
    <w:qFormat/>
    <w:rsid w:val="00E6247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AE4E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1948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1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0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pandia.ru/text/category/vladeletc/" TargetMode="External"/><Relationship Id="rId18" Type="http://schemas.openxmlformats.org/officeDocument/2006/relationships/hyperlink" Target="http://pandia.ru/text/category/novosibirskaya_obl_/" TargetMode="External"/><Relationship Id="rId26" Type="http://schemas.openxmlformats.org/officeDocument/2006/relationships/hyperlink" Target="http://pandia.ru/text/category/novosibirskaya_obl_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novosibirskaya_obl_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munitcipalmznie_obrazovaniya/" TargetMode="External"/><Relationship Id="rId17" Type="http://schemas.openxmlformats.org/officeDocument/2006/relationships/hyperlink" Target="http://pandia.ru/text/category/novosibirskaya_obl_/" TargetMode="External"/><Relationship Id="rId25" Type="http://schemas.openxmlformats.org/officeDocument/2006/relationships/hyperlink" Target="http://pandia.ru/text/category/novosibirskaya_obl_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novosibirskaya_obl_/" TargetMode="External"/><Relationship Id="rId20" Type="http://schemas.openxmlformats.org/officeDocument/2006/relationships/hyperlink" Target="http://pandia.ru/text/category/novosibirskaya_obl_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pandia.ru/text/category/novosibirskaya_obl_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novosibirskaya_obl_/" TargetMode="External"/><Relationship Id="rId23" Type="http://schemas.openxmlformats.org/officeDocument/2006/relationships/hyperlink" Target="http://pandia.ru/text/category/novosibirskaya_obl_/" TargetMode="External"/><Relationship Id="rId28" Type="http://schemas.openxmlformats.org/officeDocument/2006/relationships/hyperlink" Target="http://pandia.ru/text/category/novosibirskaya_obl_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pandia.ru/text/category/novosibirskaya_obl_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pandia.ru/text/category/novosibirskaya_obl_/" TargetMode="External"/><Relationship Id="rId22" Type="http://schemas.openxmlformats.org/officeDocument/2006/relationships/hyperlink" Target="http://pandia.ru/text/category/novosibirskaya_obl_/" TargetMode="External"/><Relationship Id="rId27" Type="http://schemas.openxmlformats.org/officeDocument/2006/relationships/hyperlink" Target="http://pandia.ru/text/category/novosibirskaya_obl_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C8551-CEF9-427B-97DC-56E049EB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11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24</cp:revision>
  <cp:lastPrinted>2015-07-21T06:00:00Z</cp:lastPrinted>
  <dcterms:created xsi:type="dcterms:W3CDTF">2015-07-13T06:04:00Z</dcterms:created>
  <dcterms:modified xsi:type="dcterms:W3CDTF">2018-04-24T10:36:00Z</dcterms:modified>
</cp:coreProperties>
</file>